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E" w:rsidRDefault="00B76E8E" w:rsidP="00B76E8E">
      <w:pPr>
        <w:ind w:left="720" w:hanging="720"/>
        <w:jc w:val="both"/>
      </w:pPr>
      <w:bookmarkStart w:id="0" w:name="_GoBack"/>
      <w:bookmarkEnd w:id="0"/>
      <w:r>
        <w:rPr>
          <w:rFonts w:hint="eastAsia"/>
        </w:rPr>
        <w:t>To: CAAC Department of International Affairs</w:t>
      </w:r>
    </w:p>
    <w:p w:rsidR="00B76E8E" w:rsidRDefault="00B76E8E" w:rsidP="00B76E8E">
      <w:pPr>
        <w:ind w:left="720" w:hanging="720"/>
        <w:jc w:val="both"/>
      </w:pPr>
      <w:r>
        <w:rPr>
          <w:rFonts w:hint="eastAsia"/>
        </w:rPr>
        <w:t>Cc: CAAC Air Traffic Management Bureau</w:t>
      </w:r>
    </w:p>
    <w:p w:rsidR="00B76E8E" w:rsidRDefault="00B76E8E" w:rsidP="00B76E8E">
      <w:pPr>
        <w:ind w:left="720" w:hanging="720"/>
        <w:jc w:val="both"/>
      </w:pPr>
      <w:r>
        <w:rPr>
          <w:rFonts w:hint="eastAsia"/>
        </w:rPr>
        <w:t>From: AsBAA</w:t>
      </w:r>
    </w:p>
    <w:p w:rsidR="00B76E8E" w:rsidRDefault="00B76E8E" w:rsidP="00B76E8E">
      <w:pPr>
        <w:ind w:left="720" w:hanging="720"/>
        <w:jc w:val="both"/>
      </w:pPr>
      <w:r>
        <w:rPr>
          <w:rFonts w:hint="eastAsia"/>
        </w:rPr>
        <w:t>Date: Oct. 29, 2014</w:t>
      </w:r>
    </w:p>
    <w:p w:rsidR="00B76E8E" w:rsidRDefault="00B76E8E" w:rsidP="00B76E8E">
      <w:pPr>
        <w:ind w:left="720" w:hanging="720"/>
        <w:jc w:val="both"/>
      </w:pPr>
    </w:p>
    <w:p w:rsidR="00B76E8E" w:rsidRPr="00737C8C" w:rsidRDefault="00B76E8E" w:rsidP="00B76E8E">
      <w:pPr>
        <w:ind w:left="720" w:hanging="720"/>
        <w:jc w:val="both"/>
        <w:rPr>
          <w:u w:val="single"/>
        </w:rPr>
      </w:pPr>
      <w:r w:rsidRPr="00737C8C">
        <w:rPr>
          <w:rFonts w:hint="eastAsia"/>
          <w:u w:val="single"/>
        </w:rPr>
        <w:t xml:space="preserve">Subject: </w:t>
      </w:r>
      <w:r w:rsidR="00737C8C" w:rsidRPr="00737C8C">
        <w:rPr>
          <w:rFonts w:hint="eastAsia"/>
          <w:u w:val="single"/>
        </w:rPr>
        <w:t xml:space="preserve">Matters regarding non-APEC business aircrafts are not approved in principle at Beijing </w:t>
      </w:r>
      <w:r w:rsidR="00737C8C" w:rsidRPr="00737C8C">
        <w:rPr>
          <w:u w:val="single"/>
        </w:rPr>
        <w:t>Capital</w:t>
      </w:r>
      <w:r w:rsidR="00737C8C" w:rsidRPr="00737C8C">
        <w:rPr>
          <w:rFonts w:hint="eastAsia"/>
          <w:u w:val="single"/>
        </w:rPr>
        <w:t xml:space="preserve"> Airport during APEC </w:t>
      </w:r>
    </w:p>
    <w:p w:rsidR="00B76E8E" w:rsidRDefault="00B76E8E" w:rsidP="00B76E8E">
      <w:pPr>
        <w:ind w:left="720" w:hanging="720"/>
        <w:jc w:val="both"/>
      </w:pPr>
    </w:p>
    <w:p w:rsidR="00463111" w:rsidRDefault="00CA05CE" w:rsidP="00463111">
      <w:pPr>
        <w:jc w:val="both"/>
      </w:pPr>
      <w:hyperlink r:id="rId6" w:history="1">
        <w:r w:rsidR="00463111" w:rsidRPr="00463111">
          <w:rPr>
            <w:rStyle w:val="Hyperlink"/>
            <w:color w:val="auto"/>
            <w:u w:val="none"/>
          </w:rPr>
          <w:t>Civil</w:t>
        </w:r>
      </w:hyperlink>
      <w:r w:rsidR="00463111" w:rsidRPr="00463111">
        <w:t xml:space="preserve"> </w:t>
      </w:r>
      <w:hyperlink r:id="rId7" w:history="1">
        <w:r w:rsidR="00463111" w:rsidRPr="00463111">
          <w:rPr>
            <w:rStyle w:val="Hyperlink"/>
            <w:color w:val="auto"/>
            <w:u w:val="none"/>
          </w:rPr>
          <w:t>Aviation</w:t>
        </w:r>
      </w:hyperlink>
      <w:r w:rsidR="00463111" w:rsidRPr="00463111">
        <w:t xml:space="preserve"> </w:t>
      </w:r>
      <w:hyperlink r:id="rId8" w:history="1">
        <w:r w:rsidR="00463111" w:rsidRPr="00463111">
          <w:rPr>
            <w:rStyle w:val="Hyperlink"/>
            <w:color w:val="auto"/>
            <w:u w:val="none"/>
          </w:rPr>
          <w:t>Administration</w:t>
        </w:r>
      </w:hyperlink>
      <w:r w:rsidR="00463111" w:rsidRPr="00463111">
        <w:t>,</w:t>
      </w:r>
    </w:p>
    <w:p w:rsidR="00463111" w:rsidRPr="00463111" w:rsidRDefault="00463111" w:rsidP="00463111">
      <w:pPr>
        <w:jc w:val="both"/>
      </w:pPr>
    </w:p>
    <w:p w:rsidR="00463111" w:rsidRDefault="00463111" w:rsidP="00463111">
      <w:pPr>
        <w:jc w:val="both"/>
      </w:pPr>
      <w:r w:rsidRPr="00463111">
        <w:t>I wish to begin by, on behalf of the industry association, extending my sincere thanks for your efforts in domestic business aviation development in the past year.</w:t>
      </w:r>
    </w:p>
    <w:p w:rsidR="00463111" w:rsidRPr="00463111" w:rsidRDefault="00463111" w:rsidP="00463111">
      <w:pPr>
        <w:jc w:val="both"/>
      </w:pPr>
    </w:p>
    <w:p w:rsidR="00463111" w:rsidRDefault="00463111" w:rsidP="00463111">
      <w:pPr>
        <w:jc w:val="both"/>
      </w:pPr>
      <w:r w:rsidRPr="00463111">
        <w:t xml:space="preserve">In October 2014, the Civil Aviation Air Traffic Control </w:t>
      </w:r>
      <w:r w:rsidR="00145327">
        <w:rPr>
          <w:rFonts w:hint="eastAsia"/>
        </w:rPr>
        <w:t xml:space="preserve">Bureau </w:t>
      </w:r>
      <w:r w:rsidRPr="00463111">
        <w:t>has issued a stat</w:t>
      </w:r>
      <w:r w:rsidR="00145327">
        <w:t xml:space="preserve">ement that non-APEC business </w:t>
      </w:r>
      <w:r w:rsidR="00145327">
        <w:rPr>
          <w:rFonts w:hint="eastAsia"/>
        </w:rPr>
        <w:t>aircraft</w:t>
      </w:r>
      <w:r w:rsidRPr="00463111">
        <w:t xml:space="preserve">s won’t be approved in principle </w:t>
      </w:r>
      <w:r w:rsidR="00737C8C">
        <w:rPr>
          <w:rFonts w:hint="eastAsia"/>
        </w:rPr>
        <w:t>at</w:t>
      </w:r>
      <w:r w:rsidR="00FC5833" w:rsidRPr="00463111">
        <w:t xml:space="preserve"> Beijing Capital Airport </w:t>
      </w:r>
      <w:r w:rsidRPr="00463111">
        <w:t xml:space="preserve">during Beijing APEC (from Nov. 1 to Nov. 12). </w:t>
      </w:r>
    </w:p>
    <w:p w:rsidR="00463111" w:rsidRDefault="00463111" w:rsidP="00463111">
      <w:pPr>
        <w:jc w:val="both"/>
      </w:pPr>
    </w:p>
    <w:p w:rsidR="00463111" w:rsidRDefault="00463111" w:rsidP="00463111">
      <w:pPr>
        <w:jc w:val="both"/>
      </w:pPr>
      <w:r w:rsidRPr="00463111">
        <w:t>Beijing Capital Airport Operation</w:t>
      </w:r>
      <w:r w:rsidR="00737C8C">
        <w:rPr>
          <w:rFonts w:hint="eastAsia"/>
        </w:rPr>
        <w:t xml:space="preserve"> and</w:t>
      </w:r>
      <w:r w:rsidRPr="00463111">
        <w:t xml:space="preserve"> Control Centre has issued </w:t>
      </w:r>
      <w:r w:rsidR="00737C8C">
        <w:t>the notice about the clea</w:t>
      </w:r>
      <w:r w:rsidR="00737C8C">
        <w:rPr>
          <w:rFonts w:hint="eastAsia"/>
        </w:rPr>
        <w:t xml:space="preserve">n-up </w:t>
      </w:r>
      <w:r w:rsidR="00737C8C">
        <w:t xml:space="preserve">on non-APEC business </w:t>
      </w:r>
      <w:r w:rsidR="00737C8C">
        <w:rPr>
          <w:rFonts w:hint="eastAsia"/>
        </w:rPr>
        <w:t>aircraft</w:t>
      </w:r>
      <w:r w:rsidRPr="00463111">
        <w:t xml:space="preserve">s </w:t>
      </w:r>
      <w:r w:rsidR="00737C8C">
        <w:rPr>
          <w:rFonts w:hint="eastAsia"/>
        </w:rPr>
        <w:t>at</w:t>
      </w:r>
      <w:r w:rsidRPr="00463111">
        <w:t xml:space="preserve"> the Capital Airport before Oct. 31, </w:t>
      </w:r>
      <w:r w:rsidR="00737C8C">
        <w:t>demanding</w:t>
      </w:r>
      <w:r w:rsidRPr="00463111">
        <w:t xml:space="preserve"> that all domest</w:t>
      </w:r>
      <w:r w:rsidR="00737C8C">
        <w:t>ic business</w:t>
      </w:r>
      <w:r w:rsidR="00737C8C">
        <w:rPr>
          <w:rFonts w:hint="eastAsia"/>
        </w:rPr>
        <w:t xml:space="preserve"> aircraft </w:t>
      </w:r>
      <w:r w:rsidRPr="00463111">
        <w:t>corporations and ground agencies</w:t>
      </w:r>
      <w:r w:rsidR="00737C8C">
        <w:rPr>
          <w:rFonts w:hint="eastAsia"/>
        </w:rPr>
        <w:t xml:space="preserve"> to</w:t>
      </w:r>
      <w:r w:rsidRPr="00463111">
        <w:t xml:space="preserve"> transfer non-APEC business jets out of the airport before 00:00 on Oct. 31 2014.</w:t>
      </w:r>
    </w:p>
    <w:p w:rsidR="00463111" w:rsidRPr="00463111" w:rsidRDefault="00463111" w:rsidP="00463111">
      <w:pPr>
        <w:jc w:val="both"/>
      </w:pPr>
    </w:p>
    <w:p w:rsidR="00463111" w:rsidRDefault="00463111" w:rsidP="00463111">
      <w:pPr>
        <w:jc w:val="both"/>
      </w:pPr>
      <w:r w:rsidRPr="00463111">
        <w:t>However, Transportation Ministers at the 8th APEC Transportation Ministers’ Meeting have agreed to a statement of principles</w:t>
      </w:r>
      <w:r w:rsidR="00737C8C">
        <w:rPr>
          <w:rFonts w:hint="eastAsia"/>
        </w:rPr>
        <w:t xml:space="preserve"> on the development of business aviation</w:t>
      </w:r>
      <w:r w:rsidRPr="00463111">
        <w:t xml:space="preserve"> in 2</w:t>
      </w:r>
      <w:r w:rsidR="00737C8C">
        <w:t>013. The statement demonstrates</w:t>
      </w:r>
      <w:r w:rsidR="00737C8C">
        <w:rPr>
          <w:rFonts w:hint="eastAsia"/>
        </w:rPr>
        <w:t xml:space="preserve"> to promote </w:t>
      </w:r>
      <w:r w:rsidRPr="00463111">
        <w:t>the growth of business aviation and outlines a regional framework to support business aviation development. The new framework will foster the growth of an overall regulatory regime that promotes aviation mobility, flexibility and efficiency – thereby helping promote business investment, job creation, revenue production and other benefits created by a robust business aviation sector, which AsBAA and NBAA have been made efforts for. In this September, APEC Transportation Ministers’ Meeting</w:t>
      </w:r>
      <w:r w:rsidR="00F521F6">
        <w:rPr>
          <w:rFonts w:hint="eastAsia"/>
        </w:rPr>
        <w:t>,</w:t>
      </w:r>
      <w:r w:rsidRPr="00463111">
        <w:t xml:space="preserve"> held in Hong Kong, has also emphasized the benefits of fostering regional expansion of business aviation in Asia, hoping to promote business aviation in Asian countries. </w:t>
      </w:r>
    </w:p>
    <w:p w:rsidR="00463111" w:rsidRPr="00463111" w:rsidRDefault="00463111" w:rsidP="00463111">
      <w:pPr>
        <w:jc w:val="both"/>
      </w:pPr>
    </w:p>
    <w:p w:rsidR="00463111" w:rsidRPr="00463111" w:rsidRDefault="00463111" w:rsidP="00463111">
      <w:pPr>
        <w:spacing w:before="240"/>
        <w:contextualSpacing/>
        <w:jc w:val="both"/>
      </w:pPr>
      <w:r w:rsidRPr="00463111">
        <w:t>At the last 2013 APEC Transportation Ministers’ Meeting, Business aviation in China and across the Asia Pacific region reached an important milestone while China’s supervision agency forbids non-APEC business jets</w:t>
      </w:r>
      <w:r w:rsidR="00F521F6">
        <w:rPr>
          <w:rFonts w:hint="eastAsia"/>
        </w:rPr>
        <w:t xml:space="preserve"> to pass into and out of</w:t>
      </w:r>
      <w:r w:rsidRPr="00463111">
        <w:t xml:space="preserve"> Beijing Capital Airports during Beijing APEC, which </w:t>
      </w:r>
      <w:r w:rsidR="00F521F6">
        <w:rPr>
          <w:rFonts w:hint="eastAsia"/>
        </w:rPr>
        <w:t xml:space="preserve">resulted in objections from </w:t>
      </w:r>
      <w:r w:rsidR="00F521F6">
        <w:t>most members of the associatio</w:t>
      </w:r>
      <w:r w:rsidR="00F521F6">
        <w:rPr>
          <w:rFonts w:hint="eastAsia"/>
        </w:rPr>
        <w:t>n</w:t>
      </w:r>
      <w:r w:rsidRPr="00463111">
        <w:t>. As the largest business aviat</w:t>
      </w:r>
      <w:r w:rsidR="00145327">
        <w:t>ion associations in the world,</w:t>
      </w:r>
      <w:r w:rsidR="00145327">
        <w:rPr>
          <w:rFonts w:hint="eastAsia"/>
        </w:rPr>
        <w:t xml:space="preserve"> </w:t>
      </w:r>
      <w:r w:rsidRPr="00463111">
        <w:t xml:space="preserve">AsBAA and NBAA will keep a watchful eye on this regulation and matters concerned. AsBAA contact person: Du Tingting, mobile phone: 13520828806, e-mail: </w:t>
      </w:r>
      <w:hyperlink r:id="rId9" w:history="1">
        <w:r w:rsidRPr="00463111">
          <w:rPr>
            <w:rStyle w:val="Hyperlink"/>
            <w:color w:val="auto"/>
          </w:rPr>
          <w:t>cindydu@asbaa.org</w:t>
        </w:r>
      </w:hyperlink>
    </w:p>
    <w:p w:rsidR="00641D61" w:rsidRDefault="00641D61" w:rsidP="00463111">
      <w:pPr>
        <w:jc w:val="both"/>
      </w:pPr>
    </w:p>
    <w:p w:rsidR="00D625DB" w:rsidRDefault="00D625DB" w:rsidP="00463111">
      <w:pPr>
        <w:jc w:val="both"/>
      </w:pPr>
      <w:r>
        <w:t xml:space="preserve">Government </w:t>
      </w:r>
      <w:r>
        <w:rPr>
          <w:rFonts w:hint="eastAsia"/>
        </w:rPr>
        <w:t xml:space="preserve">has its </w:t>
      </w:r>
      <w:r>
        <w:t>rationality</w:t>
      </w:r>
      <w:r>
        <w:rPr>
          <w:rFonts w:hint="eastAsia"/>
        </w:rPr>
        <w:t xml:space="preserve"> in terms of the airport (air space) management and scheduling during APEC </w:t>
      </w:r>
      <w:r>
        <w:t>period</w:t>
      </w:r>
      <w:r>
        <w:rPr>
          <w:rFonts w:hint="eastAsia"/>
        </w:rPr>
        <w:t xml:space="preserve">, however, it is the development of business aviation and the effective complement to the aviation operation </w:t>
      </w:r>
      <w:r w:rsidR="00F521F6">
        <w:rPr>
          <w:rFonts w:hint="eastAsia"/>
        </w:rPr>
        <w:t xml:space="preserve">that </w:t>
      </w:r>
      <w:r>
        <w:rPr>
          <w:rFonts w:hint="eastAsia"/>
        </w:rPr>
        <w:t xml:space="preserve">are the current trends. </w:t>
      </w:r>
      <w:r>
        <w:t>W</w:t>
      </w:r>
      <w:r>
        <w:rPr>
          <w:rFonts w:hint="eastAsia"/>
        </w:rPr>
        <w:t>e hope the C</w:t>
      </w:r>
      <w:r>
        <w:t>h</w:t>
      </w:r>
      <w:r>
        <w:rPr>
          <w:rFonts w:hint="eastAsia"/>
        </w:rPr>
        <w:t>i</w:t>
      </w:r>
      <w:r w:rsidR="00F521F6">
        <w:rPr>
          <w:rFonts w:hint="eastAsia"/>
        </w:rPr>
        <w:t xml:space="preserve">nese government and regulation </w:t>
      </w:r>
      <w:r>
        <w:rPr>
          <w:rFonts w:hint="eastAsia"/>
        </w:rPr>
        <w:t>organizations</w:t>
      </w:r>
      <w:r>
        <w:t>’</w:t>
      </w:r>
      <w:r>
        <w:rPr>
          <w:rFonts w:hint="eastAsia"/>
        </w:rPr>
        <w:t xml:space="preserve"> related good policies can foster the development of business aviation in C</w:t>
      </w:r>
      <w:r>
        <w:t>h</w:t>
      </w:r>
      <w:r>
        <w:rPr>
          <w:rFonts w:hint="eastAsia"/>
        </w:rPr>
        <w:t xml:space="preserve">ina, which can bring more </w:t>
      </w:r>
      <w:r w:rsidR="00F521F6">
        <w:rPr>
          <w:rFonts w:hint="eastAsia"/>
        </w:rPr>
        <w:t>energy for China</w:t>
      </w:r>
      <w:r>
        <w:rPr>
          <w:rFonts w:hint="eastAsia"/>
        </w:rPr>
        <w:t xml:space="preserve"> and the Asian area as well as the APEC in Beijing.</w:t>
      </w:r>
    </w:p>
    <w:p w:rsidR="00D625DB" w:rsidRDefault="00D625DB" w:rsidP="00463111">
      <w:pPr>
        <w:jc w:val="both"/>
      </w:pPr>
    </w:p>
    <w:p w:rsidR="00D625DB" w:rsidRDefault="00D625DB" w:rsidP="00463111">
      <w:pPr>
        <w:jc w:val="both"/>
      </w:pPr>
      <w:r>
        <w:rPr>
          <w:rFonts w:hint="eastAsia"/>
        </w:rPr>
        <w:t>Regards,</w:t>
      </w:r>
    </w:p>
    <w:p w:rsidR="00D625DB" w:rsidRDefault="00D625DB" w:rsidP="00463111">
      <w:pPr>
        <w:jc w:val="both"/>
      </w:pPr>
      <w:r>
        <w:rPr>
          <w:rFonts w:hint="eastAsia"/>
        </w:rPr>
        <w:t xml:space="preserve">Wu Jingkui </w:t>
      </w:r>
      <w:r w:rsidR="00145327"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Douglas Carr</w:t>
      </w:r>
    </w:p>
    <w:p w:rsidR="00145327" w:rsidRPr="00463111" w:rsidRDefault="00145327" w:rsidP="00463111">
      <w:pPr>
        <w:jc w:val="both"/>
      </w:pPr>
      <w:r>
        <w:rPr>
          <w:rFonts w:hint="eastAsia"/>
        </w:rPr>
        <w:t>The president of AsBAA                                             The Vice President of NBAA</w:t>
      </w:r>
    </w:p>
    <w:sectPr w:rsidR="00145327" w:rsidRPr="0046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1"/>
    <w:rsid w:val="00145327"/>
    <w:rsid w:val="0022260C"/>
    <w:rsid w:val="00463111"/>
    <w:rsid w:val="00641D61"/>
    <w:rsid w:val="00737C8C"/>
    <w:rsid w:val="00B76E8E"/>
    <w:rsid w:val="00CA05CE"/>
    <w:rsid w:val="00D625DB"/>
    <w:rsid w:val="00F521F6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1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1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ct.youdao.com/w/civil/" TargetMode="External"/><Relationship Id="rId7" Type="http://schemas.openxmlformats.org/officeDocument/2006/relationships/hyperlink" Target="http://dict.youdao.com/w/aviation/" TargetMode="External"/><Relationship Id="rId8" Type="http://schemas.openxmlformats.org/officeDocument/2006/relationships/hyperlink" Target="http://dict.youdao.com/w/administration/" TargetMode="External"/><Relationship Id="rId9" Type="http://schemas.openxmlformats.org/officeDocument/2006/relationships/hyperlink" Target="mailto:cindydu@asba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A6D4-6BFA-504E-9DB6-4BBBE75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Beth Rosenberg Sanders</cp:lastModifiedBy>
  <cp:revision>2</cp:revision>
  <dcterms:created xsi:type="dcterms:W3CDTF">2014-11-07T18:16:00Z</dcterms:created>
  <dcterms:modified xsi:type="dcterms:W3CDTF">2014-11-07T18:16:00Z</dcterms:modified>
</cp:coreProperties>
</file>